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90" w:rsidRPr="0026150D" w:rsidRDefault="00B819F3" w:rsidP="00F078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0"/>
          <w:szCs w:val="30"/>
          <w:u w:val="single"/>
        </w:rPr>
      </w:pP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Применение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контрольно-кассовой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техники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>плательщик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>ами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>ЕНВД, осуществляющи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>ми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розничную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продажу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алкогольной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>продукции</w:t>
      </w:r>
      <w:r w:rsidR="006D5F57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6D5F57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в  сельских </w:t>
      </w:r>
      <w:r w:rsidR="0026150D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  <w:r w:rsidR="006D5F57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>поселениях</w:t>
      </w:r>
      <w:r w:rsidR="00F25590" w:rsidRPr="0026150D">
        <w:rPr>
          <w:rFonts w:ascii="Arial" w:hAnsi="Arial" w:cs="Arial"/>
          <w:b/>
          <w:color w:val="FF0000"/>
          <w:sz w:val="30"/>
          <w:szCs w:val="30"/>
          <w:u w:val="single"/>
        </w:rPr>
        <w:t xml:space="preserve"> </w:t>
      </w:r>
    </w:p>
    <w:p w:rsidR="00F25590" w:rsidRPr="0026150D" w:rsidRDefault="00F25590" w:rsidP="0094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6D5F57" w:rsidRPr="00B819F3" w:rsidRDefault="00F25590" w:rsidP="006D5F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150D">
        <w:rPr>
          <w:rFonts w:ascii="Times New Roman" w:hAnsi="Times New Roman"/>
          <w:sz w:val="28"/>
          <w:szCs w:val="28"/>
        </w:rPr>
        <w:t xml:space="preserve">Межрайонная ИФНС России №9 по Приморскому краю </w:t>
      </w:r>
      <w:r w:rsidR="006D5F57" w:rsidRPr="0026150D">
        <w:rPr>
          <w:rFonts w:ascii="Times New Roman" w:hAnsi="Times New Roman"/>
          <w:sz w:val="28"/>
          <w:szCs w:val="28"/>
        </w:rPr>
        <w:t>доводит до Вашего</w:t>
      </w:r>
      <w:r w:rsidR="006D5F57" w:rsidRPr="006D5F57">
        <w:rPr>
          <w:rFonts w:ascii="Times New Roman" w:hAnsi="Times New Roman"/>
          <w:b/>
          <w:sz w:val="28"/>
          <w:szCs w:val="28"/>
        </w:rPr>
        <w:t xml:space="preserve"> </w:t>
      </w:r>
      <w:r w:rsidR="006D5F57" w:rsidRPr="0026150D">
        <w:rPr>
          <w:rFonts w:ascii="Times New Roman" w:hAnsi="Times New Roman"/>
          <w:sz w:val="28"/>
          <w:szCs w:val="28"/>
        </w:rPr>
        <w:t>сведения</w:t>
      </w:r>
      <w:r w:rsidRPr="0026150D">
        <w:rPr>
          <w:rFonts w:ascii="Times New Roman" w:hAnsi="Times New Roman"/>
          <w:sz w:val="28"/>
          <w:szCs w:val="28"/>
        </w:rPr>
        <w:t>,</w:t>
      </w:r>
      <w:r w:rsidR="006D5F57" w:rsidRPr="006D5F57">
        <w:rPr>
          <w:rFonts w:ascii="Times New Roman" w:hAnsi="Times New Roman"/>
          <w:b/>
          <w:sz w:val="28"/>
          <w:szCs w:val="28"/>
        </w:rPr>
        <w:t xml:space="preserve"> </w:t>
      </w:r>
      <w:r w:rsidR="006D5F57" w:rsidRPr="006D5F57">
        <w:rPr>
          <w:rFonts w:ascii="Times New Roman" w:hAnsi="Times New Roman"/>
          <w:sz w:val="28"/>
          <w:szCs w:val="28"/>
        </w:rPr>
        <w:t xml:space="preserve">что в соответствии с пунктом 1 статьи </w:t>
      </w:r>
      <w:hyperlink r:id="rId8" w:history="1">
        <w:r w:rsidR="006D5F57" w:rsidRPr="006D5F57">
          <w:rPr>
            <w:rFonts w:ascii="Times New Roman" w:hAnsi="Times New Roman"/>
            <w:sz w:val="28"/>
            <w:szCs w:val="28"/>
          </w:rPr>
          <w:t>1.2</w:t>
        </w:r>
      </w:hyperlink>
      <w:r w:rsidR="006D5F57" w:rsidRPr="006D5F57">
        <w:rPr>
          <w:rFonts w:ascii="Times New Roman" w:hAnsi="Times New Roman"/>
          <w:sz w:val="28"/>
          <w:szCs w:val="28"/>
        </w:rPr>
        <w:t xml:space="preserve"> Федерального закона от 22.05.2003 № 54-ФЗ «О применении контрольно-кассовой техники при осуществлении наличных денежных расчетов</w:t>
      </w:r>
      <w:r w:rsidR="006D5F57" w:rsidRPr="00B819F3">
        <w:rPr>
          <w:rFonts w:ascii="Times New Roman" w:hAnsi="Times New Roman"/>
          <w:sz w:val="28"/>
          <w:szCs w:val="28"/>
        </w:rPr>
        <w:t xml:space="preserve"> и (или) расчетов с использованием  электронных средств платежа» (далее - Федеральный закон № 54-ФЗ)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 54-ФЗ.</w:t>
      </w:r>
    </w:p>
    <w:p w:rsidR="006D5F57" w:rsidRPr="005732C2" w:rsidRDefault="006D5F57" w:rsidP="00B819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732C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С 01 апреля 2017 года </w:t>
      </w:r>
      <w:r w:rsidR="00F25590" w:rsidRPr="005732C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r w:rsidRPr="005732C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все организации и индивидуальные предприниматели при осуществлении розничной продажи алкогольной продукции (в том числе пива, пивных напитков, сидра, </w:t>
      </w:r>
      <w:proofErr w:type="spellStart"/>
      <w:r w:rsidRPr="005732C2">
        <w:rPr>
          <w:rFonts w:ascii="Times New Roman" w:hAnsi="Times New Roman"/>
          <w:b/>
          <w:color w:val="FF0000"/>
          <w:sz w:val="28"/>
          <w:szCs w:val="28"/>
          <w:u w:val="single"/>
        </w:rPr>
        <w:t>пуаре</w:t>
      </w:r>
      <w:proofErr w:type="spellEnd"/>
      <w:r w:rsidRPr="005732C2">
        <w:rPr>
          <w:rFonts w:ascii="Times New Roman" w:hAnsi="Times New Roman"/>
          <w:b/>
          <w:color w:val="FF0000"/>
          <w:sz w:val="28"/>
          <w:szCs w:val="28"/>
          <w:u w:val="single"/>
        </w:rPr>
        <w:t>, медовухи) в сельских поселениях, применяющие систему налогообложения в виде единого налога на вмененный доход для отдельных видов деятельности, обязаны применять контрольно-кассовую технику.</w:t>
      </w:r>
    </w:p>
    <w:p w:rsidR="00B819F3" w:rsidRPr="0026150D" w:rsidRDefault="006D5F57" w:rsidP="00B81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6150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И</w:t>
      </w:r>
      <w:r w:rsidR="00B819F3" w:rsidRPr="0026150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9" w:history="1">
        <w:r w:rsidR="00B819F3" w:rsidRPr="0026150D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пунктом 2 статьи 346.26</w:t>
        </w:r>
      </w:hyperlink>
      <w:r w:rsidR="00B819F3" w:rsidRPr="0026150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Налогового кодекса Российской Федерации, </w:t>
      </w:r>
      <w:r w:rsidR="00B819F3" w:rsidRPr="005732C2">
        <w:rPr>
          <w:rFonts w:ascii="Times New Roman" w:hAnsi="Times New Roman"/>
          <w:b/>
          <w:color w:val="FF0000"/>
          <w:sz w:val="28"/>
          <w:szCs w:val="28"/>
          <w:u w:val="single"/>
        </w:rPr>
        <w:t>до 1 июля 2018</w:t>
      </w:r>
      <w:r w:rsidR="00B819F3" w:rsidRPr="005732C2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B819F3" w:rsidRPr="005732C2">
        <w:rPr>
          <w:rFonts w:ascii="Times New Roman" w:hAnsi="Times New Roman"/>
          <w:b/>
          <w:color w:val="FF0000"/>
          <w:sz w:val="28"/>
          <w:szCs w:val="28"/>
          <w:u w:val="single"/>
        </w:rPr>
        <w:t>года</w:t>
      </w:r>
      <w:r w:rsidR="00B819F3" w:rsidRPr="0026150D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B819F3" w:rsidRPr="0026150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соответствующие товар (работу, услугу) в порядке, установленном Федеральным </w:t>
      </w:r>
      <w:hyperlink r:id="rId10" w:history="1">
        <w:r w:rsidR="00B819F3" w:rsidRPr="0026150D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законом</w:t>
        </w:r>
      </w:hyperlink>
      <w:r w:rsidR="00B819F3" w:rsidRPr="0026150D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 54-ФЗ.</w:t>
      </w:r>
    </w:p>
    <w:p w:rsidR="00B819F3" w:rsidRDefault="00B819F3" w:rsidP="00B819F3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9F3">
        <w:rPr>
          <w:rFonts w:ascii="Times New Roman" w:eastAsiaTheme="minorHAnsi" w:hAnsi="Times New Roman"/>
          <w:sz w:val="28"/>
          <w:szCs w:val="28"/>
        </w:rPr>
        <w:t>Дополнительно сообщаем, что информацию о переходе на новый порядок применения контрольно-кассовой техники можно узнать на официальном сайте ФНС России «</w:t>
      </w:r>
      <w:proofErr w:type="spellStart"/>
      <w:r w:rsidRPr="00B819F3">
        <w:rPr>
          <w:rFonts w:ascii="Times New Roman" w:eastAsiaTheme="minorHAnsi" w:hAnsi="Times New Roman"/>
          <w:sz w:val="28"/>
          <w:szCs w:val="28"/>
          <w:lang w:val="en-US"/>
        </w:rPr>
        <w:t>nalog</w:t>
      </w:r>
      <w:proofErr w:type="spellEnd"/>
      <w:r w:rsidRPr="00B819F3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B819F3">
        <w:rPr>
          <w:rFonts w:ascii="Times New Roman" w:eastAsiaTheme="minorHAnsi" w:hAnsi="Times New Roman"/>
          <w:sz w:val="28"/>
          <w:szCs w:val="28"/>
          <w:lang w:val="en-US"/>
        </w:rPr>
        <w:t>ru</w:t>
      </w:r>
      <w:proofErr w:type="spellEnd"/>
      <w:r w:rsidRPr="00B819F3">
        <w:rPr>
          <w:rFonts w:ascii="Times New Roman" w:eastAsiaTheme="minorHAnsi" w:hAnsi="Times New Roman"/>
          <w:sz w:val="28"/>
          <w:szCs w:val="28"/>
        </w:rPr>
        <w:t>» во вкладке «Новый порядок применен</w:t>
      </w:r>
      <w:r>
        <w:rPr>
          <w:rFonts w:ascii="Times New Roman" w:eastAsiaTheme="minorHAnsi" w:hAnsi="Times New Roman"/>
          <w:sz w:val="28"/>
          <w:szCs w:val="28"/>
        </w:rPr>
        <w:t>ия контрольно-кассовой техники» или в инспекции по телефону 8(4234) 320015.</w:t>
      </w:r>
    </w:p>
    <w:p w:rsidR="00B819F3" w:rsidRDefault="00B819F3" w:rsidP="00B819F3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6150D" w:rsidRDefault="00B819F3" w:rsidP="0026150D">
      <w:pPr>
        <w:spacing w:after="16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26150D">
        <w:rPr>
          <w:rFonts w:ascii="Times New Roman" w:eastAsiaTheme="minorHAnsi" w:hAnsi="Times New Roman"/>
          <w:sz w:val="24"/>
          <w:szCs w:val="24"/>
        </w:rPr>
        <w:t>Отдел оперативного контроля</w:t>
      </w:r>
      <w:r w:rsidR="0026150D">
        <w:rPr>
          <w:rFonts w:ascii="Times New Roman" w:eastAsiaTheme="minorHAnsi" w:hAnsi="Times New Roman"/>
          <w:sz w:val="24"/>
          <w:szCs w:val="24"/>
        </w:rPr>
        <w:t xml:space="preserve"> </w:t>
      </w:r>
      <w:r w:rsidRPr="0026150D">
        <w:rPr>
          <w:rFonts w:ascii="Times New Roman" w:eastAsiaTheme="minorHAnsi" w:hAnsi="Times New Roman"/>
          <w:sz w:val="24"/>
          <w:szCs w:val="24"/>
        </w:rPr>
        <w:t xml:space="preserve">Межрайонной </w:t>
      </w:r>
    </w:p>
    <w:p w:rsidR="00F25590" w:rsidRPr="0026150D" w:rsidRDefault="0026150D" w:rsidP="0026150D">
      <w:pPr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</w:t>
      </w:r>
      <w:r w:rsidR="005732C2">
        <w:rPr>
          <w:rFonts w:ascii="Times New Roman" w:eastAsiaTheme="minorHAnsi" w:hAnsi="Times New Roman"/>
          <w:sz w:val="24"/>
          <w:szCs w:val="24"/>
        </w:rPr>
        <w:t xml:space="preserve"> </w:t>
      </w:r>
      <w:bookmarkStart w:id="0" w:name="_GoBack"/>
      <w:bookmarkEnd w:id="0"/>
      <w:r w:rsidR="00B819F3" w:rsidRPr="0026150D">
        <w:rPr>
          <w:rFonts w:ascii="Times New Roman" w:eastAsiaTheme="minorHAnsi" w:hAnsi="Times New Roman"/>
          <w:sz w:val="24"/>
          <w:szCs w:val="24"/>
        </w:rPr>
        <w:t>ИФНС России №9 по Приморскому краю</w:t>
      </w:r>
    </w:p>
    <w:sectPr w:rsidR="00F25590" w:rsidRPr="0026150D" w:rsidSect="001D31CD">
      <w:footerReference w:type="even" r:id="rId11"/>
      <w:footerReference w:type="default" r:id="rId12"/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90" w:rsidRDefault="00F25590">
      <w:r>
        <w:separator/>
      </w:r>
    </w:p>
  </w:endnote>
  <w:endnote w:type="continuationSeparator" w:id="0">
    <w:p w:rsidR="00F25590" w:rsidRDefault="00F2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90" w:rsidRDefault="00F25590" w:rsidP="004861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5590" w:rsidRDefault="00F2559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90" w:rsidRDefault="00F25590" w:rsidP="004861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32C2">
      <w:rPr>
        <w:rStyle w:val="a8"/>
        <w:noProof/>
      </w:rPr>
      <w:t>1</w:t>
    </w:r>
    <w:r>
      <w:rPr>
        <w:rStyle w:val="a8"/>
      </w:rPr>
      <w:fldChar w:fldCharType="end"/>
    </w:r>
  </w:p>
  <w:p w:rsidR="00F25590" w:rsidRDefault="00F255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90" w:rsidRDefault="00F25590">
      <w:r>
        <w:separator/>
      </w:r>
    </w:p>
  </w:footnote>
  <w:footnote w:type="continuationSeparator" w:id="0">
    <w:p w:rsidR="00F25590" w:rsidRDefault="00F2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109"/>
    <w:multiLevelType w:val="hybridMultilevel"/>
    <w:tmpl w:val="2E3C3188"/>
    <w:lvl w:ilvl="0" w:tplc="7B2E1E3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F1047A9"/>
    <w:multiLevelType w:val="hybridMultilevel"/>
    <w:tmpl w:val="B7467522"/>
    <w:lvl w:ilvl="0" w:tplc="F3AC8D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F7"/>
    <w:rsid w:val="00043235"/>
    <w:rsid w:val="0015359A"/>
    <w:rsid w:val="001579A3"/>
    <w:rsid w:val="001735D0"/>
    <w:rsid w:val="001D31CD"/>
    <w:rsid w:val="001E5818"/>
    <w:rsid w:val="00201777"/>
    <w:rsid w:val="002173BE"/>
    <w:rsid w:val="0021754F"/>
    <w:rsid w:val="0026150D"/>
    <w:rsid w:val="002F6DF4"/>
    <w:rsid w:val="0033376E"/>
    <w:rsid w:val="00337FEC"/>
    <w:rsid w:val="00387639"/>
    <w:rsid w:val="003D4767"/>
    <w:rsid w:val="004019F6"/>
    <w:rsid w:val="00416DC5"/>
    <w:rsid w:val="00422B1A"/>
    <w:rsid w:val="00427458"/>
    <w:rsid w:val="00486182"/>
    <w:rsid w:val="004D0823"/>
    <w:rsid w:val="004F05DF"/>
    <w:rsid w:val="00531F3E"/>
    <w:rsid w:val="00535B6D"/>
    <w:rsid w:val="005732C2"/>
    <w:rsid w:val="005A609A"/>
    <w:rsid w:val="005E13C9"/>
    <w:rsid w:val="0067764C"/>
    <w:rsid w:val="006D5F57"/>
    <w:rsid w:val="00716175"/>
    <w:rsid w:val="00770604"/>
    <w:rsid w:val="00771A7F"/>
    <w:rsid w:val="007C3E42"/>
    <w:rsid w:val="009405F7"/>
    <w:rsid w:val="00A54B4C"/>
    <w:rsid w:val="00AA1E8B"/>
    <w:rsid w:val="00AC54E3"/>
    <w:rsid w:val="00AD018A"/>
    <w:rsid w:val="00AD27CF"/>
    <w:rsid w:val="00B137A8"/>
    <w:rsid w:val="00B819F3"/>
    <w:rsid w:val="00BD163D"/>
    <w:rsid w:val="00BD3A68"/>
    <w:rsid w:val="00BF6A66"/>
    <w:rsid w:val="00C00142"/>
    <w:rsid w:val="00CE322D"/>
    <w:rsid w:val="00D1030C"/>
    <w:rsid w:val="00D17B44"/>
    <w:rsid w:val="00D270C7"/>
    <w:rsid w:val="00E35528"/>
    <w:rsid w:val="00E476A8"/>
    <w:rsid w:val="00E53B3C"/>
    <w:rsid w:val="00E63762"/>
    <w:rsid w:val="00E81D65"/>
    <w:rsid w:val="00EB5B3A"/>
    <w:rsid w:val="00F07830"/>
    <w:rsid w:val="00F25590"/>
    <w:rsid w:val="00F36B3B"/>
    <w:rsid w:val="00F55711"/>
    <w:rsid w:val="00F60DB7"/>
    <w:rsid w:val="00F70965"/>
    <w:rsid w:val="00F71D40"/>
    <w:rsid w:val="00FD1B91"/>
    <w:rsid w:val="00FD34AB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5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7830"/>
    <w:pPr>
      <w:ind w:left="720"/>
      <w:contextualSpacing/>
    </w:pPr>
  </w:style>
  <w:style w:type="paragraph" w:customStyle="1" w:styleId="ConsPlusNormal">
    <w:name w:val="ConsPlusNormal"/>
    <w:uiPriority w:val="99"/>
    <w:rsid w:val="0042745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5A6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16175"/>
    <w:rPr>
      <w:rFonts w:cs="Times New Roman"/>
      <w:lang w:eastAsia="en-US"/>
    </w:rPr>
  </w:style>
  <w:style w:type="character" w:styleId="a8">
    <w:name w:val="page number"/>
    <w:basedOn w:val="a0"/>
    <w:uiPriority w:val="99"/>
    <w:rsid w:val="005A609A"/>
    <w:rPr>
      <w:rFonts w:cs="Times New Roman"/>
    </w:rPr>
  </w:style>
  <w:style w:type="paragraph" w:styleId="a9">
    <w:name w:val="header"/>
    <w:basedOn w:val="a"/>
    <w:link w:val="aa"/>
    <w:uiPriority w:val="99"/>
    <w:rsid w:val="001D31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D31CD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5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7830"/>
    <w:pPr>
      <w:ind w:left="720"/>
      <w:contextualSpacing/>
    </w:pPr>
  </w:style>
  <w:style w:type="paragraph" w:customStyle="1" w:styleId="ConsPlusNormal">
    <w:name w:val="ConsPlusNormal"/>
    <w:uiPriority w:val="99"/>
    <w:rsid w:val="0042745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5A6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16175"/>
    <w:rPr>
      <w:rFonts w:cs="Times New Roman"/>
      <w:lang w:eastAsia="en-US"/>
    </w:rPr>
  </w:style>
  <w:style w:type="character" w:styleId="a8">
    <w:name w:val="page number"/>
    <w:basedOn w:val="a0"/>
    <w:uiPriority w:val="99"/>
    <w:rsid w:val="005A609A"/>
    <w:rPr>
      <w:rFonts w:cs="Times New Roman"/>
    </w:rPr>
  </w:style>
  <w:style w:type="paragraph" w:styleId="a9">
    <w:name w:val="header"/>
    <w:basedOn w:val="a"/>
    <w:link w:val="aa"/>
    <w:uiPriority w:val="99"/>
    <w:rsid w:val="001D31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D31C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6E50053149CD2D3114626CCEB7301112D8898BA7DF92D21AFF4B4B217E0CF326B2B23803AE245hApB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ACFDD65DCAE4796EF0457D262A685956C7BD1A047E5ADCE8DE311FECJEd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ACFDD65DCAE4796EF0457D262A685956C7BD1A00755ADCE8DE311FECE2DED560FE478AE6DABCJCd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РЕГИСТРАЦИИ И ПЕРЕРЕГИСТРАЦИИ ККТ НЕОБХОДИМО ПРЕДОСТАВИТЬ  СЛЕДУЮЩИЕ ДОКУМЕНТЫ</vt:lpstr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РЕГИСТРАЦИИ И ПЕРЕРЕГИСТРАЦИИ ККТ НЕОБХОДИМО ПРЕДОСТАВИТЬ  СЛЕДУЮЩИЕ ДОКУМЕНТЫ</dc:title>
  <dc:creator>Аршинов Дмитрий Вячеславович</dc:creator>
  <cp:lastModifiedBy>Невмержицкий Виталий Иванович</cp:lastModifiedBy>
  <cp:revision>4</cp:revision>
  <cp:lastPrinted>2016-12-22T23:32:00Z</cp:lastPrinted>
  <dcterms:created xsi:type="dcterms:W3CDTF">2016-12-22T23:38:00Z</dcterms:created>
  <dcterms:modified xsi:type="dcterms:W3CDTF">2016-12-27T23:28:00Z</dcterms:modified>
</cp:coreProperties>
</file>